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>
      <w:bookmarkStart w:id="0" w:name="_GoBack"/>
      <w:bookmarkEnd w:id="0"/>
    </w:p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224732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2364A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36354" w:rsidRPr="00B36354" w:rsidRDefault="001413F1" w:rsidP="00B36354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Дагестан. Чечня</w:t>
      </w:r>
    </w:p>
    <w:p w:rsidR="00B36354" w:rsidRPr="008E3A7D" w:rsidRDefault="00B36354" w:rsidP="00B36354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9A483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  <w:r w:rsidR="00CD6E6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07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.0</w:t>
      </w:r>
      <w:r w:rsidR="00CD6E6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5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- </w:t>
      </w:r>
      <w:r w:rsidR="00CD6E6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11</w:t>
      </w:r>
      <w:r w:rsidR="005E34D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</w:t>
      </w:r>
      <w:r w:rsidR="00CD6E6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5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36354" w:rsidRPr="003B0E9E" w:rsidTr="00250803">
        <w:trPr>
          <w:trHeight w:val="468"/>
        </w:trPr>
        <w:tc>
          <w:tcPr>
            <w:tcW w:w="817" w:type="dxa"/>
            <w:shd w:val="clear" w:color="auto" w:fill="auto"/>
          </w:tcPr>
          <w:p w:rsidR="00B36354" w:rsidRPr="003B0E9E" w:rsidRDefault="00CD6E68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40510C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</w:t>
            </w:r>
            <w:r w:rsidR="00BE6C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Белгорода.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CD6E68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 Махачкалу.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кафе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Отправлен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Дербент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Встреча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гидом. </w:t>
            </w:r>
          </w:p>
          <w:p w:rsidR="00B36354" w:rsidRPr="00E850E1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Обзорная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экскурсия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самому древнему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городу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России</w:t>
            </w:r>
            <w:r w:rsidRPr="003B0E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6354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Посетим знаменитую цитадель – крепость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Нарын-Кала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Погуляем по древним улочкам Дербента, увидим Армянскую церковь, Джума мечеть.</w:t>
            </w:r>
          </w:p>
          <w:p w:rsidR="00BE6C55" w:rsidRPr="00F66947" w:rsidRDefault="00B36354" w:rsidP="002508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кафе города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655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6C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Увидим </w:t>
            </w:r>
            <w:r w:rsidR="00BE6C55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советский ударный </w:t>
            </w:r>
            <w:proofErr w:type="spellStart"/>
            <w:r w:rsidR="00BE6C55" w:rsidRPr="00BE6C55">
              <w:rPr>
                <w:rStyle w:val="a5"/>
                <w:rFonts w:ascii="Times New Roman" w:hAnsi="Times New Roman"/>
                <w:bCs w:val="0"/>
                <w:color w:val="333333"/>
                <w:sz w:val="24"/>
                <w:szCs w:val="24"/>
                <w:shd w:val="clear" w:color="auto" w:fill="FFFFFF"/>
              </w:rPr>
              <w:t>экраноплан</w:t>
            </w:r>
            <w:proofErr w:type="spellEnd"/>
            <w:r w:rsidR="00BE6C55" w:rsidRPr="00BE6C55">
              <w:rPr>
                <w:rStyle w:val="a5"/>
                <w:rFonts w:ascii="Times New Roman" w:hAnsi="Times New Roman"/>
                <w:bCs w:val="0"/>
                <w:color w:val="333333"/>
                <w:sz w:val="24"/>
                <w:szCs w:val="24"/>
                <w:shd w:val="clear" w:color="auto" w:fill="FFFFFF"/>
              </w:rPr>
              <w:t>-ракетоносец «Лунь»</w:t>
            </w:r>
            <w:r w:rsidR="00BE6C55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Махачкалу.</w:t>
            </w:r>
          </w:p>
          <w:p w:rsidR="00AC496D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6558F3" w:rsidRPr="00715854" w:rsidRDefault="006558F3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6558F3" w:rsidP="00CD6E6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D6E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CD6E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80654B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Встреча с гидом.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Поездка по самым сказочным местам Дагестана</w:t>
            </w: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36354" w:rsidRPr="00F93653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Чиркейское</w:t>
            </w:r>
            <w:proofErr w:type="spellEnd"/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водохранилище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— водоём в Дагестане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образова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нный на реке Сулак в результате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строительства </w:t>
            </w:r>
            <w:proofErr w:type="spellStart"/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Чиркейской</w:t>
            </w:r>
            <w:proofErr w:type="spellEnd"/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ГЭС,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крупнейшее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водохранилище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Северного</w:t>
            </w:r>
            <w:r w:rsidRPr="00BF7E6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Кавказа.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D1F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Сулакский</w:t>
            </w:r>
            <w:proofErr w:type="spellEnd"/>
            <w:r w:rsidRPr="00AD1F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каньон – один из самых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красивых в мире и самый глубокий каньон в Европе. По глубине превосходит даже Гранд-Каньон в Аризоне. Со смотровой площадки полюбуемся на бирюзовые воды Сулака, насладимся силой и красотой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Сулакского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каньона.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 желанию за доп. плату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можно посетить комплекс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Салатау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(пещера, водопад, подвесные мосты, </w:t>
            </w:r>
            <w:r w:rsidRPr="00B47C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ориентировочно</w:t>
            </w:r>
            <w:r w:rsidRPr="00DC1B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700 руб./чел.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 а так же по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кататься на катерах или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спидботах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B47C6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ориентировочно </w:t>
            </w:r>
            <w:r w:rsidR="000212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DC1B3D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00 руб./чел.</w:t>
            </w:r>
            <w:r w:rsidRPr="00DC1B3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DC1B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национальном ресторане Дагестана.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Махачкалу. 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CD6E68" w:rsidP="005E34D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74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Освобождение номеров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Перее</w:t>
            </w:r>
            <w:proofErr w:type="gramStart"/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зд 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олицу Чечни город Грозный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дороге мы посетим белую мечеть «Гордость Мусульман» в городе Шали, потом в городе Аргун увидим мечеть «Сердце Матери» имени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Аймани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Кадыровой, построенную в стиле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хай-тек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2B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Обзорная экскурсия по Грозному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Во время экскурсии увидим Мечеть «Сердце Чечни», православный храм Архангела Михаила, «Парк влюбленных» (он же «Цветочный парк») с красивыми арками в виде сердец,  «Грозный-Сити», вид города с обзорной площадки.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Окончание программы. Отправление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Белгород.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3B0E9E" w:rsidRDefault="00CD6E68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88782C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Белгород. </w:t>
            </w:r>
          </w:p>
        </w:tc>
      </w:tr>
    </w:tbl>
    <w:p w:rsidR="00B36354" w:rsidRPr="00EA0BA0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CD6E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27</w:t>
      </w:r>
      <w:r w:rsidR="006E0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</w:t>
      </w:r>
      <w:r w:rsidR="006558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ублей; для детей</w:t>
      </w:r>
      <w:r w:rsidR="00CD6E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26</w:t>
      </w:r>
      <w:r w:rsidR="006E0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 рублей. </w:t>
      </w: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автобусом, проживание в</w:t>
      </w:r>
      <w:r w:rsidRPr="008B7B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06198">
        <w:rPr>
          <w:rFonts w:ascii="Times New Roman" w:eastAsia="Times New Roman" w:hAnsi="Times New Roman"/>
          <w:bCs/>
          <w:sz w:val="24"/>
          <w:szCs w:val="24"/>
          <w:lang w:eastAsia="ru-RU"/>
        </w:rPr>
        <w:t>гостинице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Махачкала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(номера с удобствам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питани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(3 завтрака, 2 обеда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входные билеты по программе, экскурсионное о</w:t>
      </w:r>
      <w:r w:rsidR="0009247B">
        <w:rPr>
          <w:rFonts w:ascii="Times New Roman" w:eastAsia="Times New Roman" w:hAnsi="Times New Roman"/>
          <w:bCs/>
          <w:sz w:val="24"/>
          <w:szCs w:val="24"/>
          <w:lang w:eastAsia="ru-RU"/>
        </w:rPr>
        <w:t>бслуживание, сопровождение гида, страховка на время пути.</w:t>
      </w:r>
      <w:proofErr w:type="gramEnd"/>
    </w:p>
    <w:sectPr w:rsidR="00B36354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1280"/>
    <w:rsid w:val="00071113"/>
    <w:rsid w:val="0007529B"/>
    <w:rsid w:val="0009247B"/>
    <w:rsid w:val="001413F1"/>
    <w:rsid w:val="001514BE"/>
    <w:rsid w:val="001642D1"/>
    <w:rsid w:val="001D77BB"/>
    <w:rsid w:val="002364A6"/>
    <w:rsid w:val="00237D63"/>
    <w:rsid w:val="0029106F"/>
    <w:rsid w:val="002956A9"/>
    <w:rsid w:val="00307F80"/>
    <w:rsid w:val="00315091"/>
    <w:rsid w:val="0032625E"/>
    <w:rsid w:val="0033557C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5E34D6"/>
    <w:rsid w:val="00625556"/>
    <w:rsid w:val="006558F3"/>
    <w:rsid w:val="00666393"/>
    <w:rsid w:val="00673431"/>
    <w:rsid w:val="006A084B"/>
    <w:rsid w:val="006D5AB0"/>
    <w:rsid w:val="006E07FE"/>
    <w:rsid w:val="006E4C12"/>
    <w:rsid w:val="00701D1E"/>
    <w:rsid w:val="007554C3"/>
    <w:rsid w:val="007D03AA"/>
    <w:rsid w:val="00874203"/>
    <w:rsid w:val="008D6530"/>
    <w:rsid w:val="008E4489"/>
    <w:rsid w:val="00953F74"/>
    <w:rsid w:val="0096761D"/>
    <w:rsid w:val="009E31C7"/>
    <w:rsid w:val="00A47923"/>
    <w:rsid w:val="00A668B5"/>
    <w:rsid w:val="00A702F0"/>
    <w:rsid w:val="00AC496D"/>
    <w:rsid w:val="00AE36BA"/>
    <w:rsid w:val="00AF09FE"/>
    <w:rsid w:val="00B06198"/>
    <w:rsid w:val="00B23B95"/>
    <w:rsid w:val="00B36354"/>
    <w:rsid w:val="00BD48B0"/>
    <w:rsid w:val="00BD76D2"/>
    <w:rsid w:val="00BE6C55"/>
    <w:rsid w:val="00C4103B"/>
    <w:rsid w:val="00C46546"/>
    <w:rsid w:val="00C735EF"/>
    <w:rsid w:val="00CD0B29"/>
    <w:rsid w:val="00CD6E68"/>
    <w:rsid w:val="00CF303A"/>
    <w:rsid w:val="00DE33FF"/>
    <w:rsid w:val="00E57A8E"/>
    <w:rsid w:val="00E6605E"/>
    <w:rsid w:val="00EA4CCB"/>
    <w:rsid w:val="00EE70C8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2AEB-F666-4269-A07A-6A3598B7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2025-12-11T14:50:00Z</cp:lastPrinted>
  <dcterms:created xsi:type="dcterms:W3CDTF">2026-02-10T13:49:00Z</dcterms:created>
  <dcterms:modified xsi:type="dcterms:W3CDTF">2026-02-10T13:49:00Z</dcterms:modified>
</cp:coreProperties>
</file>