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1B16C9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1B16C9" w:rsidRDefault="001B16C9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7100215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1B16C9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1B16C9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694EFD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21BF2" w:rsidRPr="00B21BF2" w:rsidRDefault="00B21BF2" w:rsidP="00B21B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п. Джубга</w:t>
      </w:r>
    </w:p>
    <w:p w:rsidR="00B21BF2" w:rsidRPr="00B21BF2" w:rsidRDefault="00B21BF2" w:rsidP="00B21BF2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24"/>
          <w:lang w:eastAsia="ru-RU"/>
        </w:rPr>
      </w:pPr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    Гостевой дом  «</w:t>
      </w:r>
      <w:proofErr w:type="spellStart"/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Леодимас</w:t>
      </w:r>
      <w:proofErr w:type="spellEnd"/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»</w:t>
      </w:r>
      <w:r w:rsidRPr="00B21BF2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 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Джубга – курортный поселок городского типа Туапсинского района, расположен в лесном массиве на побережье </w:t>
      </w:r>
      <w:proofErr w:type="spell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Джубской</w:t>
      </w:r>
      <w:proofErr w:type="spell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бухты. Это один из самых популярных мест отдыха на берегу Черного моря со всей необходимой инфраструктурой.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  <w:t>15 мин. до моря.</w:t>
      </w:r>
    </w:p>
    <w:p w:rsidR="00B21BF2" w:rsidRPr="00B21BF2" w:rsidRDefault="00B21BF2" w:rsidP="00B21BF2">
      <w:pPr>
        <w:tabs>
          <w:tab w:val="left" w:pos="288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</w:t>
      </w:r>
      <w:r w:rsidRPr="00B21BF2">
        <w:rPr>
          <w:rFonts w:ascii="Times New Roman" w:eastAsia="Times New Roman" w:hAnsi="Times New Roman"/>
          <w:bCs/>
          <w:sz w:val="24"/>
          <w:szCs w:val="24"/>
          <w:lang w:eastAsia="ru-RU"/>
        </w:rPr>
        <w:t>Песчано - галечный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2-х, 3-х, 4-х местные номера с удобствами (Душ, Туалет, Умывальник,  </w:t>
      </w:r>
      <w:r w:rsidR="00694E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ТВ, Холодильник, Кондиционер).</w:t>
      </w:r>
      <w:proofErr w:type="gram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1BF2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proofErr w:type="gramStart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Столовая, в которой можно питаться за доп. плату.  </w:t>
      </w: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бассейн, зона отдыха, мангал.                                                              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аквапарк, дельфинарий, </w:t>
      </w:r>
      <w:proofErr w:type="spell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пингвинарий</w:t>
      </w:r>
      <w:proofErr w:type="spell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, парк юрского периода, кафе, бары, рестораны, магазины, рынок, экскурсии.    </w:t>
      </w:r>
      <w:proofErr w:type="gramEnd"/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B21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Выселение до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08-00, заселение после 12-00. 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проживание, страховка на время пути, услуги сопровождающего.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На комфортабельном автобусе,  телевизор.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>Дети до 5-ти лет</w:t>
      </w:r>
      <w:proofErr w:type="gramStart"/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B21BF2">
        <w:rPr>
          <w:rFonts w:ascii="Times New Roman" w:hAnsi="Times New Roman"/>
          <w:sz w:val="24"/>
          <w:szCs w:val="24"/>
          <w:lang w:eastAsia="ru-RU"/>
        </w:rPr>
        <w:t>Оплачивается  проезд  плюс  ком</w:t>
      </w:r>
      <w:proofErr w:type="gramStart"/>
      <w:r w:rsidRPr="00B21BF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21B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1BF2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B21BF2">
        <w:rPr>
          <w:rFonts w:ascii="Times New Roman" w:hAnsi="Times New Roman"/>
          <w:sz w:val="24"/>
          <w:szCs w:val="24"/>
          <w:lang w:eastAsia="ru-RU"/>
        </w:rPr>
        <w:t xml:space="preserve">слуги   </w:t>
      </w:r>
      <w:r w:rsidR="00694EFD">
        <w:rPr>
          <w:rFonts w:ascii="Times New Roman" w:hAnsi="Times New Roman"/>
          <w:b/>
          <w:sz w:val="24"/>
          <w:szCs w:val="24"/>
          <w:lang w:eastAsia="ru-RU"/>
        </w:rPr>
        <w:t>– 124</w:t>
      </w:r>
      <w:r w:rsidRPr="00B21BF2">
        <w:rPr>
          <w:rFonts w:ascii="Times New Roman" w:hAnsi="Times New Roman"/>
          <w:b/>
          <w:sz w:val="24"/>
          <w:szCs w:val="24"/>
          <w:lang w:eastAsia="ru-RU"/>
        </w:rPr>
        <w:t xml:space="preserve">00 руб., </w:t>
      </w:r>
      <w:r w:rsidRPr="00B21BF2">
        <w:rPr>
          <w:rFonts w:ascii="Times New Roman" w:hAnsi="Times New Roman"/>
          <w:sz w:val="24"/>
          <w:szCs w:val="24"/>
          <w:lang w:eastAsia="ru-RU"/>
        </w:rPr>
        <w:t>если ребенок проживает на одном месте с родителями.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Стоимость на 1 человека (руб.\заезд)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Проживание – 7 ночей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2410"/>
        <w:gridCol w:w="2409"/>
        <w:gridCol w:w="2268"/>
        <w:gridCol w:w="1087"/>
      </w:tblGrid>
      <w:tr w:rsidR="00B21BF2" w:rsidRPr="00B21BF2" w:rsidTr="000E7EE9">
        <w:trPr>
          <w:gridAfter w:val="1"/>
          <w:wAfter w:w="1087" w:type="dxa"/>
          <w:cantSplit/>
          <w:trHeight w:val="469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F2" w:rsidRPr="00B21BF2" w:rsidRDefault="00B21BF2" w:rsidP="00B21B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  </w:t>
            </w:r>
            <w:r w:rsidRPr="00B21BF2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ind w:left="5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600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2-х местные</w:t>
            </w:r>
          </w:p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3-х местные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4-х местные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1C0778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1C0778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1C0778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FA6FAE">
      <w:pgSz w:w="11905" w:h="16837"/>
      <w:pgMar w:top="0" w:right="423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B16C9"/>
    <w:rsid w:val="001C0778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94EFD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1BF2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A6FAE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F5B1-5230-4D12-8DDA-1CA751C5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9</cp:revision>
  <cp:lastPrinted>2025-04-25T12:30:00Z</cp:lastPrinted>
  <dcterms:created xsi:type="dcterms:W3CDTF">2025-02-24T07:46:00Z</dcterms:created>
  <dcterms:modified xsi:type="dcterms:W3CDTF">2025-04-25T12:31:00Z</dcterms:modified>
</cp:coreProperties>
</file>