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A02A4E" w:rsidRDefault="00A02A4E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5186384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A02A4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</w:t>
            </w:r>
          </w:p>
          <w:p w:rsidR="00701D1E" w:rsidRPr="00701D1E" w:rsidRDefault="00A02A4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A46A24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A02A4E">
        <w:rPr>
          <w:rFonts w:ascii="Times New Roman" w:eastAsia="Lucida Sans Unicode" w:hAnsi="Times New Roman"/>
          <w:kern w:val="1"/>
          <w:sz w:val="48"/>
          <w:szCs w:val="48"/>
          <w:lang w:val="en-US"/>
        </w:rPr>
        <w:t xml:space="preserve">                                 </w:t>
      </w:r>
      <w:r w:rsidRPr="00A02A4E">
        <w:rPr>
          <w:rFonts w:ascii="Times New Roman" w:eastAsia="Lucida Sans Unicode" w:hAnsi="Times New Roman"/>
          <w:b/>
          <w:kern w:val="1"/>
          <w:sz w:val="36"/>
          <w:szCs w:val="36"/>
        </w:rPr>
        <w:t>г. Геленджик</w:t>
      </w:r>
    </w:p>
    <w:p w:rsidR="00A02A4E" w:rsidRPr="00A02A4E" w:rsidRDefault="00A46A24" w:rsidP="00A02A4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  Гостевой дом</w:t>
      </w:r>
      <w:r w:rsidR="00A02A4E" w:rsidRPr="00A02A4E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« </w:t>
      </w:r>
      <w:proofErr w:type="gramStart"/>
      <w:r w:rsidR="00A02A4E" w:rsidRPr="00A02A4E">
        <w:rPr>
          <w:rFonts w:ascii="Times New Roman" w:eastAsia="Lucida Sans Unicode" w:hAnsi="Times New Roman"/>
          <w:b/>
          <w:kern w:val="1"/>
          <w:sz w:val="36"/>
          <w:szCs w:val="36"/>
        </w:rPr>
        <w:t>на</w:t>
      </w:r>
      <w:proofErr w:type="gramEnd"/>
      <w:r w:rsidR="00A02A4E" w:rsidRPr="00A02A4E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 Курортной».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>Геленджик –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>один из самых популярнейших курортов в Краснодарском крае,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окаймленный живописными Кавказскими горами. 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>Расположен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на берегу </w:t>
      </w:r>
      <w:proofErr w:type="spell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>Геленджикской</w:t>
      </w:r>
      <w:proofErr w:type="spell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бухты Черного моря.   Имеет на своей территории несколько аквапарков – один из них самый большой в России «Золотая Бухта», сафари-парк, канатная дорога, дельфинарий и др.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</w:t>
      </w:r>
      <w:proofErr w:type="gramStart"/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В центре города Геленджик, 10-15 мин. до моря.</w:t>
      </w:r>
    </w:p>
    <w:p w:rsidR="00A02A4E" w:rsidRPr="00A02A4E" w:rsidRDefault="00A02A4E" w:rsidP="00A02A4E">
      <w:pPr>
        <w:widowControl w:val="0"/>
        <w:tabs>
          <w:tab w:val="left" w:pos="2865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Пляж: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ab/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>Песчаный (центральная набережная) и галечный (сан.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«Красная </w:t>
      </w:r>
      <w:proofErr w:type="spell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>Талка</w:t>
      </w:r>
      <w:proofErr w:type="spell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»). </w:t>
      </w:r>
      <w:proofErr w:type="gramEnd"/>
    </w:p>
    <w:p w:rsidR="00A02A4E" w:rsidRPr="00A02A4E" w:rsidRDefault="00A02A4E" w:rsidP="00A02A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proofErr w:type="gramStart"/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 2-х, 3-х, 4-х местные  номера с удобствами  ( Душ, Туалет, Умывальник, ТВ, Холодильник, Кондиционер, чайник в номере). 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A02A4E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</w:p>
    <w:p w:rsidR="00A02A4E" w:rsidRPr="00A02A4E" w:rsidRDefault="00A02A4E" w:rsidP="00A02A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гостиницы есть оборудованная кухня для самостоятельного приготовления пищи.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отдыхающих: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На территории бассейн, оборуд</w:t>
      </w:r>
      <w:r w:rsidR="00A46A24">
        <w:rPr>
          <w:rFonts w:ascii="Times New Roman" w:eastAsia="Lucida Sans Unicode" w:hAnsi="Times New Roman"/>
          <w:kern w:val="1"/>
          <w:sz w:val="24"/>
          <w:szCs w:val="24"/>
        </w:rPr>
        <w:t>овано место для отдыха,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мангал.                                          В городе – многочисленные кафе, бары, рестораны, столовые, аквапарк,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дельфинарий, сафари-парк, и много др. развлечений.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08-00, заселение после 10-00</w:t>
      </w:r>
    </w:p>
    <w:p w:rsidR="00A02A4E" w:rsidRPr="00A02A4E" w:rsidRDefault="00A02A4E" w:rsidP="00263F8F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:        Проезд, проживание, страховка на время пути, услуги сопровождающего.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b/>
          <w:kern w:val="1"/>
        </w:rPr>
        <w:t xml:space="preserve">  Дети до 5-ти лет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:             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Оплачивается  проезд  плюс  ком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>.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>у</w:t>
      </w:r>
      <w:proofErr w:type="gramEnd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слуги   </w:t>
      </w:r>
      <w:r w:rsidR="00A46A24">
        <w:rPr>
          <w:rFonts w:ascii="Times New Roman" w:eastAsia="Lucida Sans Unicode" w:hAnsi="Times New Roman"/>
          <w:b/>
          <w:kern w:val="1"/>
          <w:sz w:val="24"/>
          <w:szCs w:val="24"/>
        </w:rPr>
        <w:t>– 9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900 руб., 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>если ребенок проживает на одном месте с родителями.</w:t>
      </w:r>
    </w:p>
    <w:p w:rsidR="00A02A4E" w:rsidRPr="00A02A4E" w:rsidRDefault="00A02A4E" w:rsidP="00A02A4E">
      <w:pPr>
        <w:widowControl w:val="0"/>
        <w:tabs>
          <w:tab w:val="left" w:pos="2835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</w:t>
      </w: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           Проживание – 7 ночей</w:t>
      </w:r>
      <w:proofErr w:type="gramStart"/>
      <w:r w:rsidRPr="00A02A4E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A02A4E" w:rsidRPr="00A02A4E" w:rsidRDefault="00A02A4E" w:rsidP="00A02A4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A02A4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0"/>
        <w:gridCol w:w="2410"/>
        <w:gridCol w:w="2551"/>
        <w:gridCol w:w="2694"/>
      </w:tblGrid>
      <w:tr w:rsidR="00A02A4E" w:rsidRPr="00A02A4E" w:rsidTr="00D30DC0">
        <w:trPr>
          <w:trHeight w:val="60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4E" w:rsidRPr="00A02A4E" w:rsidRDefault="0016355E" w:rsidP="00A02A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Лето 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4E" w:rsidRPr="00A02A4E" w:rsidRDefault="00A02A4E" w:rsidP="00A02A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A02A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2-х местные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4E" w:rsidRPr="00A02A4E" w:rsidRDefault="00A02A4E" w:rsidP="00A02A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A02A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3-х местные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A4E" w:rsidRPr="00A02A4E" w:rsidRDefault="00A02A4E" w:rsidP="00A02A4E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A02A4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4-х  местные </w:t>
            </w:r>
          </w:p>
        </w:tc>
      </w:tr>
      <w:tr w:rsidR="00A46A24" w:rsidRPr="00A02A4E" w:rsidTr="00D30DC0">
        <w:trPr>
          <w:trHeight w:val="28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</w:tr>
      <w:tr w:rsidR="00A46A24" w:rsidRPr="00A02A4E" w:rsidTr="00D30DC0">
        <w:trPr>
          <w:trHeight w:val="28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18300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18400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</w:tr>
      <w:tr w:rsidR="00A46A24" w:rsidRPr="00A02A4E" w:rsidTr="00D30DC0"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FD4CFE" w:rsidRDefault="00A46A24" w:rsidP="0011622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19500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24" w:rsidRPr="00A02A4E" w:rsidRDefault="00A46A24" w:rsidP="00A02A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  <w:bookmarkStart w:id="0" w:name="_GoBack"/>
            <w:bookmarkEnd w:id="0"/>
          </w:p>
        </w:tc>
      </w:tr>
    </w:tbl>
    <w:p w:rsidR="00A02A4E" w:rsidRPr="00A02A4E" w:rsidRDefault="00A02A4E" w:rsidP="00A02A4E">
      <w:pPr>
        <w:widowControl w:val="0"/>
        <w:tabs>
          <w:tab w:val="left" w:pos="2025"/>
        </w:tabs>
        <w:suppressAutoHyphens/>
        <w:snapToGrid w:val="0"/>
        <w:spacing w:before="28" w:after="28" w:line="283" w:lineRule="atLeast"/>
        <w:ind w:left="1134" w:right="360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sectPr w:rsidR="00A02A4E" w:rsidRPr="00A02A4E" w:rsidSect="00A02A4E">
      <w:pgSz w:w="11905" w:h="16837"/>
      <w:pgMar w:top="0" w:right="423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355E"/>
    <w:rsid w:val="001642D1"/>
    <w:rsid w:val="001D77BB"/>
    <w:rsid w:val="00237D63"/>
    <w:rsid w:val="00263F8F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D5AB0"/>
    <w:rsid w:val="00701D1E"/>
    <w:rsid w:val="007554C3"/>
    <w:rsid w:val="00874203"/>
    <w:rsid w:val="008D6530"/>
    <w:rsid w:val="008E4489"/>
    <w:rsid w:val="0096761D"/>
    <w:rsid w:val="009E31C7"/>
    <w:rsid w:val="00A02A4E"/>
    <w:rsid w:val="00A46A24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F4DFF-4CC9-46BC-85E4-64D56BFE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4</cp:revision>
  <cp:lastPrinted>2026-03-16T14:12:00Z</cp:lastPrinted>
  <dcterms:created xsi:type="dcterms:W3CDTF">2026-03-06T13:43:00Z</dcterms:created>
  <dcterms:modified xsi:type="dcterms:W3CDTF">2026-03-16T14:13:00Z</dcterms:modified>
</cp:coreProperties>
</file>