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76"/>
        <w:tblW w:w="10632" w:type="dxa"/>
        <w:tblLook w:val="04A0" w:firstRow="1" w:lastRow="0" w:firstColumn="1" w:lastColumn="0" w:noHBand="0" w:noVBand="1"/>
      </w:tblPr>
      <w:tblGrid>
        <w:gridCol w:w="4989"/>
        <w:gridCol w:w="5643"/>
      </w:tblGrid>
      <w:tr w:rsidR="00701D1E" w:rsidRPr="00701D1E" w:rsidTr="008D6530">
        <w:trPr>
          <w:trHeight w:val="1416"/>
        </w:trPr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:rsidR="00673431" w:rsidRPr="00673431" w:rsidRDefault="00673431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sz w:val="12"/>
                <w:szCs w:val="12"/>
              </w:rPr>
            </w:pPr>
            <w:r>
              <w:rPr>
                <w:sz w:val="4"/>
                <w:szCs w:val="4"/>
              </w:rPr>
              <w:t>5</w:t>
            </w:r>
          </w:p>
          <w:p w:rsidR="00F972B3" w:rsidRDefault="00F972B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</w:pPr>
          </w:p>
          <w:p w:rsidR="00701D1E" w:rsidRPr="00701D1E" w:rsidRDefault="0037707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eastAsia="ru-RU" w:bidi="ru-RU"/>
              </w:rPr>
            </w:pPr>
            <w:r>
              <w:object w:dxaOrig="9506" w:dyaOrig="36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7.8pt;height:60.1pt" o:ole="">
                  <v:imagedata r:id="rId7" o:title=""/>
                </v:shape>
                <o:OLEObject Type="Embed" ProgID="CorelDraw.Graphic.21" ShapeID="_x0000_i1025" DrawAspect="Content" ObjectID="_1854082949" r:id="rId8"/>
              </w:object>
            </w:r>
          </w:p>
        </w:tc>
        <w:tc>
          <w:tcPr>
            <w:tcW w:w="5643" w:type="dxa"/>
            <w:tcBorders>
              <w:bottom w:val="single" w:sz="4" w:space="0" w:color="auto"/>
            </w:tcBorders>
            <w:shd w:val="clear" w:color="auto" w:fill="auto"/>
          </w:tcPr>
          <w:p w:rsidR="00701D1E" w:rsidRPr="00701D1E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</w:rPr>
              <w:t xml:space="preserve">                </w:t>
            </w: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</w:t>
            </w:r>
          </w:p>
          <w:p w:rsidR="00F972B3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 </w:t>
            </w:r>
          </w:p>
          <w:p w:rsidR="00701D1E" w:rsidRPr="00701D1E" w:rsidRDefault="00F972B3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</w:t>
            </w:r>
            <w:r w:rsidR="00701D1E"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</w:t>
            </w:r>
            <w:r w:rsidR="00B64A39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</w:t>
            </w:r>
            <w:r w:rsidR="00701D1E"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>ТУРИСТИЧЕСКОЕ АГЕНТСТВО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308004, г. Белгород, ул. Губкина</w:t>
            </w: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  <w:t xml:space="preserve"> 17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  <w:t>(4722) 72-13-10; 72-13-20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</w:pP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/>
              </w:rPr>
              <w:t xml:space="preserve">e-mail: </w:t>
            </w: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  <w:t>nikatur31@mail.ru</w:t>
            </w:r>
          </w:p>
          <w:p w:rsidR="00701D1E" w:rsidRPr="00701D1E" w:rsidRDefault="00EC1693" w:rsidP="008E4489">
            <w:pPr>
              <w:widowControl w:val="0"/>
              <w:shd w:val="clear" w:color="auto" w:fill="FFFFFF"/>
              <w:suppressAutoHyphens/>
              <w:snapToGrid w:val="0"/>
              <w:spacing w:after="0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val="en-US" w:eastAsia="ru-RU" w:bidi="ru-RU"/>
              </w:rPr>
            </w:pPr>
            <w:hyperlink r:id="rId9" w:history="1">
              <w:r w:rsidR="00701D1E" w:rsidRPr="00701D1E">
                <w:rPr>
                  <w:rFonts w:ascii="Arial" w:eastAsia="Times New Roman" w:hAnsi="Arial" w:cs="Arial"/>
                  <w:b/>
                  <w:bCs/>
                  <w:kern w:val="1"/>
                  <w:sz w:val="20"/>
                  <w:szCs w:val="20"/>
                  <w:lang w:val="en-US" w:eastAsia="ru-RU" w:bidi="ru-RU"/>
                </w:rPr>
                <w:t>www.nikatur31.ru</w:t>
              </w:r>
            </w:hyperlink>
          </w:p>
        </w:tc>
      </w:tr>
    </w:tbl>
    <w:p w:rsidR="009E46C4" w:rsidRPr="004D419E" w:rsidRDefault="009E46C4" w:rsidP="009E46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1621C" w:rsidRDefault="004218B1" w:rsidP="004D41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</w:t>
      </w:r>
    </w:p>
    <w:p w:rsidR="004D419E" w:rsidRPr="004D419E" w:rsidRDefault="004D419E" w:rsidP="004D419E">
      <w:pPr>
        <w:widowControl w:val="0"/>
        <w:shd w:val="clear" w:color="auto" w:fill="FFFFFF"/>
        <w:suppressAutoHyphens/>
        <w:spacing w:line="200" w:lineRule="atLeast"/>
        <w:jc w:val="center"/>
        <w:rPr>
          <w:rFonts w:ascii="Times New Roman" w:eastAsia="Times New Roman" w:hAnsi="Times New Roman"/>
          <w:b/>
          <w:bCs/>
          <w:i/>
          <w:iCs/>
          <w:color w:val="000000"/>
          <w:kern w:val="1"/>
          <w:sz w:val="48"/>
          <w:szCs w:val="48"/>
          <w:lang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D419E">
        <w:rPr>
          <w:rFonts w:ascii="Times New Roman" w:eastAsia="Times New Roman" w:hAnsi="Times New Roman"/>
          <w:b/>
          <w:bCs/>
          <w:i/>
          <w:iCs/>
          <w:color w:val="000000"/>
          <w:kern w:val="1"/>
          <w:sz w:val="48"/>
          <w:szCs w:val="48"/>
          <w:lang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Ярославль-Ростов Великий.</w:t>
      </w:r>
    </w:p>
    <w:p w:rsidR="004D419E" w:rsidRPr="004D419E" w:rsidRDefault="004D419E" w:rsidP="004D419E">
      <w:pPr>
        <w:widowControl w:val="0"/>
        <w:shd w:val="clear" w:color="auto" w:fill="FFFFFF"/>
        <w:suppressAutoHyphens/>
        <w:spacing w:line="200" w:lineRule="atLeast"/>
        <w:jc w:val="center"/>
        <w:rPr>
          <w:rFonts w:ascii="Times New Roman" w:eastAsia="Times New Roman" w:hAnsi="Times New Roman"/>
          <w:b/>
          <w:bCs/>
          <w:iCs/>
          <w:color w:val="000000"/>
          <w:kern w:val="1"/>
          <w:sz w:val="24"/>
          <w:szCs w:val="24"/>
          <w:lang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D419E">
        <w:rPr>
          <w:rFonts w:ascii="Times New Roman" w:eastAsia="Times New Roman" w:hAnsi="Times New Roman"/>
          <w:b/>
          <w:bCs/>
          <w:iCs/>
          <w:color w:val="000000"/>
          <w:kern w:val="1"/>
          <w:sz w:val="24"/>
          <w:szCs w:val="24"/>
          <w:lang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 дня/1 ночь</w:t>
      </w:r>
    </w:p>
    <w:tbl>
      <w:tblPr>
        <w:tblW w:w="10168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9155"/>
        <w:gridCol w:w="20"/>
      </w:tblGrid>
      <w:tr w:rsidR="004D419E" w:rsidRPr="004D419E" w:rsidTr="00992289">
        <w:trPr>
          <w:trHeight w:val="304"/>
        </w:trPr>
        <w:tc>
          <w:tcPr>
            <w:tcW w:w="993" w:type="dxa"/>
          </w:tcPr>
          <w:p w:rsidR="004D419E" w:rsidRPr="00EC1693" w:rsidRDefault="00EC1693" w:rsidP="004D419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EC1693"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 18</w:t>
            </w:r>
            <w:r w:rsidR="004D419E" w:rsidRPr="00EC1693"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  <w:t>.1</w:t>
            </w:r>
            <w:r w:rsidRPr="00EC1693"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155" w:type="dxa"/>
          </w:tcPr>
          <w:p w:rsidR="004D419E" w:rsidRPr="00EC1693" w:rsidRDefault="004D419E" w:rsidP="004D419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Выезд из г. Белгорода.</w:t>
            </w:r>
          </w:p>
        </w:tc>
        <w:tc>
          <w:tcPr>
            <w:tcW w:w="20" w:type="dxa"/>
          </w:tcPr>
          <w:p w:rsidR="004D419E" w:rsidRPr="004D419E" w:rsidRDefault="004D419E" w:rsidP="004D419E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4D419E" w:rsidRPr="004D419E" w:rsidTr="00992289">
        <w:trPr>
          <w:trHeight w:val="4592"/>
        </w:trPr>
        <w:tc>
          <w:tcPr>
            <w:tcW w:w="993" w:type="dxa"/>
          </w:tcPr>
          <w:p w:rsidR="004D419E" w:rsidRPr="00EC1693" w:rsidRDefault="00EC1693" w:rsidP="004D419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EC1693"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 19.12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EC1693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  <w:r w:rsidRPr="00EC1693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  <w:t>20.12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9155" w:type="dxa"/>
          </w:tcPr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</w:pPr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Прибытие  в Ярославль. </w:t>
            </w:r>
            <w:r w:rsidRPr="00EC1693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/>
              </w:rPr>
              <w:t>Завтрак.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</w:pPr>
            <w:proofErr w:type="gramStart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>Авто-пешеходная</w:t>
            </w:r>
            <w:proofErr w:type="gramEnd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 экскурсия по Ярославлю: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</w:pPr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Начнем наше путешествие на площади Волкова. Здесь мы увидим Первый русский драматический театр, а так же Знаменскую башню – древний вход в город. На автобусе мы </w:t>
            </w:r>
            <w:proofErr w:type="gramStart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проедете по площадям и улицам древнего города и окажетесь в </w:t>
            </w:r>
            <w:proofErr w:type="spellStart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>Толчковской</w:t>
            </w:r>
            <w:proofErr w:type="spellEnd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 слободе и сразу узнаем</w:t>
            </w:r>
            <w:proofErr w:type="gramEnd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 этот храм! Мы его видели ни раз, даже если не были в Ярославле. Это храм Иоанна Предтечи, тот что на 1000-рублевой купюре</w:t>
            </w:r>
            <w:proofErr w:type="gramStart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>.</w:t>
            </w:r>
            <w:proofErr w:type="gramEnd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>д</w:t>
            </w:r>
            <w:proofErr w:type="gramEnd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альше Волжская набережная. Мы окажемся на самом вернем ее ярусе, чтобы посмотреть красавицу Стрелку. 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</w:pPr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Обязательно посетим кафедральный Успенский собор, увидим Медвежий овраг – место основания города. Прогуляемся пешком до Вечного огня и узнаем удивительно трогательную историю любви, которая легла в основу создания памятного </w:t>
            </w:r>
            <w:proofErr w:type="spellStart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>мемориала</w:t>
            </w:r>
            <w:proofErr w:type="gramStart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>.С</w:t>
            </w:r>
            <w:proofErr w:type="gramEnd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>фотографируемся</w:t>
            </w:r>
            <w:proofErr w:type="spellEnd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 у Нулевого километра Золотого кольца, посмотрим «свиток Екатерины», узнаем, почему многие храмы Ярославля усыпаны цветными изразцами. 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/>
              </w:rPr>
            </w:pPr>
            <w:r w:rsidRPr="00EC1693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/>
              </w:rPr>
              <w:t>Обед.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/>
              </w:rPr>
            </w:pPr>
            <w:proofErr w:type="spellStart"/>
            <w:r w:rsidRPr="00EC1693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/>
              </w:rPr>
              <w:t>Спасо</w:t>
            </w:r>
            <w:proofErr w:type="spellEnd"/>
            <w:r w:rsidRPr="00EC1693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/>
              </w:rPr>
              <w:t>-Преображенский монастырь (Ярославский музей-заповедник).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</w:pPr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Экскурсия по </w:t>
            </w:r>
            <w:proofErr w:type="spellStart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>территории</w:t>
            </w:r>
            <w:proofErr w:type="gramStart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>.З</w:t>
            </w:r>
            <w:proofErr w:type="gramEnd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>десь</w:t>
            </w:r>
            <w:proofErr w:type="spellEnd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 был найден самый известный исторический памятник древнерусской литературы – «Слово о полку Игореве». </w:t>
            </w:r>
          </w:p>
          <w:tbl>
            <w:tblPr>
              <w:tblW w:w="931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13"/>
            </w:tblGrid>
            <w:tr w:rsidR="004D419E" w:rsidRPr="00EC1693" w:rsidTr="00992289">
              <w:trPr>
                <w:trHeight w:val="791"/>
              </w:trPr>
              <w:tc>
                <w:tcPr>
                  <w:tcW w:w="9313" w:type="dxa"/>
                </w:tcPr>
                <w:p w:rsidR="004D419E" w:rsidRPr="00EC1693" w:rsidRDefault="004D419E" w:rsidP="004D419E">
                  <w:pPr>
                    <w:widowControl w:val="0"/>
                    <w:tabs>
                      <w:tab w:val="left" w:pos="0"/>
                      <w:tab w:val="left" w:pos="289"/>
                    </w:tabs>
                    <w:suppressAutoHyphens/>
                    <w:spacing w:after="0" w:line="216" w:lineRule="auto"/>
                    <w:jc w:val="both"/>
                    <w:rPr>
                      <w:rFonts w:ascii="Times New Roman" w:eastAsia="Lucida Sans Unicode" w:hAnsi="Times New Roman"/>
                      <w:kern w:val="1"/>
                      <w:sz w:val="24"/>
                      <w:szCs w:val="24"/>
                      <w:lang w:eastAsia="ar-SA"/>
                    </w:rPr>
                  </w:pPr>
                  <w:r w:rsidRPr="00EC1693">
                    <w:rPr>
                      <w:rFonts w:ascii="Times New Roman" w:eastAsia="Lucida Sans Unicode" w:hAnsi="Times New Roman"/>
                      <w:kern w:val="1"/>
                      <w:sz w:val="24"/>
                      <w:szCs w:val="24"/>
                      <w:lang w:eastAsia="ar-SA"/>
                    </w:rPr>
                    <w:t xml:space="preserve">Размещение в гостинице. Свободное время. </w:t>
                  </w:r>
                </w:p>
              </w:tc>
            </w:tr>
          </w:tbl>
          <w:p w:rsidR="004D419E" w:rsidRPr="00EC1693" w:rsidRDefault="004D419E" w:rsidP="004D419E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Завтрак. Освобождение номеров.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Переезд в Ростов Великий.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EC169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Ростовский Кремль – экскурсия по территории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C169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Обед. 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69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Обзорная экскурсия по Ростову Великому</w:t>
            </w:r>
            <w:r w:rsidRPr="00EC1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мы увидим: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Купеческие усадьбы  18-19 вв., каменный Гостиный двор, окруженный галереей с аркадами, гимназию Алексея Леонтьевича  </w:t>
            </w:r>
            <w:proofErr w:type="spellStart"/>
            <w:r w:rsidRPr="00EC1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Кекина</w:t>
            </w:r>
            <w:proofErr w:type="spellEnd"/>
            <w:r w:rsidRPr="00EC1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- петербургского  купца, уроженца ростовской земли, единственный в России конюшенный двор XVII века, дошедший до наших дней, озеро </w:t>
            </w:r>
            <w:proofErr w:type="spellStart"/>
            <w:r w:rsidRPr="00EC1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Неро</w:t>
            </w:r>
            <w:proofErr w:type="spellEnd"/>
            <w:r w:rsidRPr="00EC1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 которому более 500 тыс. лет, </w:t>
            </w:r>
            <w:proofErr w:type="spellStart"/>
            <w:r w:rsidRPr="00EC1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Спасо-Яковлевский</w:t>
            </w:r>
            <w:proofErr w:type="spellEnd"/>
            <w:r w:rsidRPr="00EC1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монастырь. 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</w:tcPr>
          <w:p w:rsidR="004D419E" w:rsidRPr="004D419E" w:rsidRDefault="004D419E" w:rsidP="004D419E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4D419E" w:rsidRPr="004D419E" w:rsidTr="00992289">
        <w:trPr>
          <w:trHeight w:val="289"/>
        </w:trPr>
        <w:tc>
          <w:tcPr>
            <w:tcW w:w="993" w:type="dxa"/>
          </w:tcPr>
          <w:p w:rsidR="004D419E" w:rsidRPr="00EC1693" w:rsidRDefault="00EC1693" w:rsidP="004D419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EC1693"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  <w:t>21.12</w:t>
            </w:r>
          </w:p>
        </w:tc>
        <w:tc>
          <w:tcPr>
            <w:tcW w:w="9155" w:type="dxa"/>
          </w:tcPr>
          <w:p w:rsidR="004D419E" w:rsidRPr="00EC1693" w:rsidRDefault="004D419E" w:rsidP="004D419E">
            <w:pPr>
              <w:widowControl w:val="0"/>
              <w:tabs>
                <w:tab w:val="left" w:pos="0"/>
                <w:tab w:val="left" w:pos="289"/>
              </w:tabs>
              <w:suppressAutoHyphens/>
              <w:spacing w:after="0" w:line="216" w:lineRule="auto"/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Возвращение в г. Белгород.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EC1693" w:rsidRDefault="00EC1693" w:rsidP="00EC1693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5244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Стоимость т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ура: для взрослых – 18 700 рублей; дети – 17 7</w:t>
            </w:r>
            <w:r w:rsidRPr="00B5244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00 рублей. </w:t>
            </w:r>
          </w:p>
          <w:p w:rsidR="00EC1693" w:rsidRPr="00EC1693" w:rsidRDefault="00EC1693" w:rsidP="004D419E">
            <w:pPr>
              <w:widowControl w:val="0"/>
              <w:tabs>
                <w:tab w:val="left" w:pos="0"/>
                <w:tab w:val="left" w:pos="289"/>
              </w:tabs>
              <w:suppressAutoHyphens/>
              <w:spacing w:after="0" w:line="216" w:lineRule="auto"/>
              <w:jc w:val="both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  <w:bookmarkStart w:id="0" w:name="_GoBack"/>
            <w:bookmarkEnd w:id="0"/>
          </w:p>
          <w:p w:rsidR="004D419E" w:rsidRPr="00EC1693" w:rsidRDefault="00EC1693" w:rsidP="004D419E">
            <w:pPr>
              <w:widowControl w:val="0"/>
              <w:suppressAutoHyphens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1"/>
                <w:sz w:val="24"/>
                <w:szCs w:val="24"/>
                <w:lang w:eastAsia="ru-RU"/>
              </w:rPr>
              <w:t xml:space="preserve">В стоимость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kern w:val="1"/>
                <w:sz w:val="24"/>
                <w:szCs w:val="24"/>
                <w:lang w:eastAsia="ru-RU"/>
              </w:rPr>
              <w:t>включено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kern w:val="1"/>
                <w:sz w:val="24"/>
                <w:szCs w:val="24"/>
                <w:lang w:eastAsia="ru-RU"/>
              </w:rPr>
              <w:t>:</w:t>
            </w:r>
            <w:r w:rsidR="004D419E" w:rsidRPr="00EC1693"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  <w:lang w:eastAsia="ru-RU"/>
              </w:rPr>
              <w:t>п</w:t>
            </w:r>
            <w:proofErr w:type="gramEnd"/>
            <w:r w:rsidR="004D419E" w:rsidRPr="00EC1693"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  <w:lang w:eastAsia="ru-RU"/>
              </w:rPr>
              <w:t>роезд</w:t>
            </w:r>
            <w:proofErr w:type="spellEnd"/>
            <w:r w:rsidR="004D419E" w:rsidRPr="00EC1693"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  <w:lang w:eastAsia="ru-RU"/>
              </w:rPr>
              <w:t xml:space="preserve"> автобусом, проживание в гостинице, питание(2 завтрака, 2 обеда), входные билеты по программе, экскурсионное обслуживание, сопровождение гида. </w:t>
            </w:r>
          </w:p>
          <w:p w:rsidR="004D419E" w:rsidRPr="00EC1693" w:rsidRDefault="004D419E" w:rsidP="004D419E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0" w:type="dxa"/>
          </w:tcPr>
          <w:p w:rsidR="004D419E" w:rsidRPr="004D419E" w:rsidRDefault="004D419E" w:rsidP="004D419E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9E46C4" w:rsidRPr="004D419E" w:rsidRDefault="009E46C4" w:rsidP="009E46C4">
      <w:pPr>
        <w:spacing w:after="0" w:line="240" w:lineRule="auto"/>
        <w:ind w:firstLine="708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sectPr w:rsidR="009E46C4" w:rsidRPr="004D419E" w:rsidSect="00B64A39">
      <w:pgSz w:w="11905" w:h="16837"/>
      <w:pgMar w:top="0" w:right="709" w:bottom="0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262"/>
    <w:multiLevelType w:val="hybridMultilevel"/>
    <w:tmpl w:val="1ABE6A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29B"/>
    <w:rsid w:val="00001BB1"/>
    <w:rsid w:val="00006BE2"/>
    <w:rsid w:val="00011DFE"/>
    <w:rsid w:val="00071113"/>
    <w:rsid w:val="0007529B"/>
    <w:rsid w:val="000A69F8"/>
    <w:rsid w:val="000C12FD"/>
    <w:rsid w:val="00155FAF"/>
    <w:rsid w:val="001642D1"/>
    <w:rsid w:val="001B60C9"/>
    <w:rsid w:val="001D77BB"/>
    <w:rsid w:val="001F4DAA"/>
    <w:rsid w:val="00237D63"/>
    <w:rsid w:val="0029106F"/>
    <w:rsid w:val="002956A9"/>
    <w:rsid w:val="00307F80"/>
    <w:rsid w:val="00315091"/>
    <w:rsid w:val="0032625E"/>
    <w:rsid w:val="00377073"/>
    <w:rsid w:val="003827B2"/>
    <w:rsid w:val="004218B1"/>
    <w:rsid w:val="00422DE6"/>
    <w:rsid w:val="00491CBE"/>
    <w:rsid w:val="004B4651"/>
    <w:rsid w:val="004D419E"/>
    <w:rsid w:val="004E3201"/>
    <w:rsid w:val="00503275"/>
    <w:rsid w:val="00536100"/>
    <w:rsid w:val="00542456"/>
    <w:rsid w:val="00562A07"/>
    <w:rsid w:val="00567CA1"/>
    <w:rsid w:val="005804B8"/>
    <w:rsid w:val="00597750"/>
    <w:rsid w:val="005D5A82"/>
    <w:rsid w:val="00625556"/>
    <w:rsid w:val="00673431"/>
    <w:rsid w:val="006D5AB0"/>
    <w:rsid w:val="00701D1E"/>
    <w:rsid w:val="0071794D"/>
    <w:rsid w:val="007554C3"/>
    <w:rsid w:val="00787C82"/>
    <w:rsid w:val="007B0576"/>
    <w:rsid w:val="00874203"/>
    <w:rsid w:val="008D6530"/>
    <w:rsid w:val="008E4489"/>
    <w:rsid w:val="0096761D"/>
    <w:rsid w:val="00976127"/>
    <w:rsid w:val="009E31C7"/>
    <w:rsid w:val="009E46C4"/>
    <w:rsid w:val="00A42194"/>
    <w:rsid w:val="00A47923"/>
    <w:rsid w:val="00A702F0"/>
    <w:rsid w:val="00A844F3"/>
    <w:rsid w:val="00A85F5E"/>
    <w:rsid w:val="00AF09FE"/>
    <w:rsid w:val="00B23B95"/>
    <w:rsid w:val="00B64A39"/>
    <w:rsid w:val="00B83BD1"/>
    <w:rsid w:val="00BD76D2"/>
    <w:rsid w:val="00C4103B"/>
    <w:rsid w:val="00C46546"/>
    <w:rsid w:val="00C735EF"/>
    <w:rsid w:val="00CB44CB"/>
    <w:rsid w:val="00CD0B29"/>
    <w:rsid w:val="00CE6047"/>
    <w:rsid w:val="00CF303A"/>
    <w:rsid w:val="00D63DA5"/>
    <w:rsid w:val="00DB3788"/>
    <w:rsid w:val="00DE33FF"/>
    <w:rsid w:val="00E57A8E"/>
    <w:rsid w:val="00EA4CCB"/>
    <w:rsid w:val="00EC1693"/>
    <w:rsid w:val="00F1621C"/>
    <w:rsid w:val="00F972B3"/>
    <w:rsid w:val="00FB758E"/>
    <w:rsid w:val="00FD6593"/>
    <w:rsid w:val="00FE4E64"/>
    <w:rsid w:val="00FE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9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2B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9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2B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8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nikatur31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09DCD-CC41-4EAF-B62B-6C91D06E0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Nika</cp:lastModifiedBy>
  <cp:revision>2</cp:revision>
  <cp:lastPrinted>2026-10-20T09:51:00Z</cp:lastPrinted>
  <dcterms:created xsi:type="dcterms:W3CDTF">2026-10-21T07:16:00Z</dcterms:created>
  <dcterms:modified xsi:type="dcterms:W3CDTF">2026-10-21T07:16:00Z</dcterms:modified>
</cp:coreProperties>
</file>